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3E" w:rsidRPr="00AD27D2" w:rsidRDefault="00B9433E" w:rsidP="00B9433E">
      <w:pPr>
        <w:pStyle w:val="BodyText"/>
        <w:rPr>
          <w:rFonts w:asciiTheme="minorHAnsi" w:hAnsiTheme="minorHAnsi"/>
          <w:sz w:val="20"/>
          <w:szCs w:val="20"/>
          <w:lang w:val="ru-RU"/>
        </w:rPr>
      </w:pPr>
      <w:r w:rsidRPr="00AD27D2">
        <w:rPr>
          <w:rFonts w:asciiTheme="minorHAnsi" w:hAnsiTheme="minorHAnsi"/>
          <w:noProof/>
          <w:sz w:val="20"/>
          <w:szCs w:val="20"/>
          <w:lang w:val="en-US" w:eastAsia="en-GB"/>
        </w:rPr>
        <w:tab/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број 14/15 и 10/17)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 xml:space="preserve"> и чл</w:t>
      </w:r>
      <w:r w:rsidR="00B3317B" w:rsidRPr="00AD27D2">
        <w:rPr>
          <w:rFonts w:asciiTheme="minorHAnsi" w:hAnsiTheme="minorHAnsi"/>
          <w:sz w:val="20"/>
          <w:szCs w:val="20"/>
          <w:lang w:val="sr-Latn-RS"/>
        </w:rPr>
        <w:t>. 15</w:t>
      </w:r>
      <w:r w:rsidR="00B3317B" w:rsidRPr="00AD27D2">
        <w:rPr>
          <w:rFonts w:asciiTheme="minorHAnsi" w:hAnsiTheme="minorHAnsi"/>
          <w:sz w:val="20"/>
          <w:szCs w:val="20"/>
          <w:lang w:val="sr-Cyrl-RS"/>
        </w:rPr>
        <w:t>. и 16.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 xml:space="preserve"> став 2. Покрајинске скупштинске од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>луке о покрајинској управи ("Службени лист АПВ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>", бр. 37/2014, 54/2014 - др. Одлука, 37/16 и 29/17),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D27D2">
        <w:rPr>
          <w:rFonts w:asciiTheme="minorHAnsi" w:hAnsiTheme="minorHAnsi"/>
          <w:sz w:val="20"/>
          <w:szCs w:val="20"/>
          <w:lang w:val="ru-RU"/>
        </w:rPr>
        <w:t>покраји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>н</w:t>
      </w:r>
      <w:r w:rsidR="00AD27D2">
        <w:rPr>
          <w:rFonts w:asciiTheme="minorHAnsi" w:hAnsiTheme="minorHAnsi"/>
          <w:sz w:val="20"/>
          <w:szCs w:val="20"/>
          <w:lang w:val="ru-RU"/>
        </w:rPr>
        <w:t>с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>ки секретар доноси</w:t>
      </w:r>
    </w:p>
    <w:p w:rsidR="00B3317B" w:rsidRPr="00AD27D2" w:rsidRDefault="00B3317B" w:rsidP="00B9433E">
      <w:pPr>
        <w:pStyle w:val="BodyText"/>
        <w:rPr>
          <w:rFonts w:asciiTheme="minorHAnsi" w:hAnsiTheme="minorHAnsi" w:cs="Arial"/>
          <w:color w:val="FF0000"/>
          <w:sz w:val="20"/>
          <w:szCs w:val="20"/>
          <w:lang w:val="ru-RU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AD27D2">
        <w:rPr>
          <w:rFonts w:asciiTheme="minorHAnsi" w:hAnsiTheme="minorHAnsi" w:cs="Arial"/>
          <w:b/>
          <w:bCs/>
          <w:sz w:val="20"/>
          <w:szCs w:val="20"/>
          <w:lang w:val="sr-Cyrl-CS"/>
        </w:rPr>
        <w:t>ПРАВИЛНИК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bCs/>
          <w:sz w:val="20"/>
          <w:szCs w:val="20"/>
          <w:lang w:val="ru-RU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caps/>
          <w:sz w:val="20"/>
          <w:szCs w:val="20"/>
          <w:lang w:val="sr-Cyrl-RS"/>
        </w:rPr>
      </w:pPr>
      <w:r w:rsidRPr="00AD27D2">
        <w:rPr>
          <w:rFonts w:asciiTheme="minorHAnsi" w:hAnsiTheme="minorHAnsi" w:cs="Arial"/>
          <w:b/>
          <w:caps/>
          <w:sz w:val="20"/>
          <w:szCs w:val="20"/>
          <w:lang w:val="sr-Cyrl-CS"/>
        </w:rPr>
        <w:t>o</w:t>
      </w:r>
      <w:r w:rsidRPr="00AD27D2">
        <w:rPr>
          <w:rFonts w:asciiTheme="minorHAnsi" w:hAnsiTheme="minorHAnsi" w:cs="Arial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</w:t>
      </w:r>
      <w:r w:rsidRPr="00AD27D2">
        <w:rPr>
          <w:rFonts w:asciiTheme="minorHAnsi" w:hAnsiTheme="minorHAnsi" w:cs="Arial"/>
          <w:b/>
          <w:caps/>
          <w:sz w:val="20"/>
          <w:szCs w:val="20"/>
          <w:lang w:val="sr-Cyrl-CS"/>
        </w:rPr>
        <w:t xml:space="preserve">ПРОПИСЕ, </w:t>
      </w:r>
      <w:r w:rsidRPr="00AD27D2">
        <w:rPr>
          <w:rFonts w:asciiTheme="minorHAnsi" w:hAnsiTheme="minorHAnsi" w:cs="Arial"/>
          <w:b/>
          <w:caps/>
          <w:sz w:val="20"/>
          <w:szCs w:val="20"/>
          <w:lang w:val="ru-RU"/>
        </w:rPr>
        <w:t xml:space="preserve">УПРАВУ И НАЦИОНАЛНЕ МАЊИНЕ - НАЦИОНАЛНЕ ЗАЈЕДНИЦЕ </w:t>
      </w:r>
      <w:r w:rsidRPr="00AD27D2">
        <w:rPr>
          <w:rFonts w:asciiTheme="minorHAnsi" w:hAnsiTheme="minorHAnsi" w:cs="Arial"/>
          <w:b/>
          <w:caps/>
          <w:sz w:val="20"/>
          <w:szCs w:val="20"/>
          <w:lang w:val="sr-Cyrl-CS"/>
        </w:rPr>
        <w:t xml:space="preserve">ЗА ФИНАНСИРАЊЕ  И СУФИНАНСИРАЊЕ </w:t>
      </w:r>
      <w:r w:rsidRPr="00AD27D2">
        <w:rPr>
          <w:rFonts w:asciiTheme="minorHAnsi" w:hAnsiTheme="minorHAnsi" w:cs="Arial"/>
          <w:b/>
          <w:caps/>
          <w:sz w:val="20"/>
          <w:szCs w:val="20"/>
          <w:lang w:val="sr-Cyrl-RS"/>
        </w:rPr>
        <w:t>ОСНОВНИХ И СРЕДЊИХ ШКОЛА У АПВ КОЈЕ РЕАЛИЗУЈУ ДВОЈЕЗИЧНУ НАСТАВУ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R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1.</w:t>
      </w:r>
    </w:p>
    <w:p w:rsidR="00B9433E" w:rsidRPr="00AD27D2" w:rsidRDefault="00B9433E" w:rsidP="00B9433E">
      <w:pPr>
        <w:pStyle w:val="stil1tekst"/>
        <w:ind w:firstLine="720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AD27D2">
        <w:rPr>
          <w:rFonts w:asciiTheme="minorHAnsi" w:hAnsiTheme="minorHAnsi"/>
          <w:noProof/>
          <w:sz w:val="20"/>
          <w:szCs w:val="20"/>
          <w:lang w:val="sr-Cyrl-CS"/>
        </w:rPr>
        <w:t>Овим правилником уређуј</w:t>
      </w:r>
      <w:r w:rsidRPr="00AD27D2">
        <w:rPr>
          <w:rFonts w:asciiTheme="minorHAnsi" w:hAnsiTheme="minorHAnsi"/>
          <w:noProof/>
          <w:sz w:val="20"/>
          <w:szCs w:val="20"/>
          <w:lang w:val="sr-Cyrl-RS"/>
        </w:rPr>
        <w:t>у</w:t>
      </w:r>
      <w:r w:rsidRPr="00AD27D2">
        <w:rPr>
          <w:rFonts w:asciiTheme="minorHAnsi" w:hAnsiTheme="minorHAnsi"/>
          <w:noProof/>
          <w:sz w:val="20"/>
          <w:szCs w:val="20"/>
          <w:lang w:val="sr-Cyrl-CS"/>
        </w:rPr>
        <w:t xml:space="preserve"> се начин и критеријуми распоређивања средстава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 xml:space="preserve"> за </w:t>
      </w:r>
      <w:r w:rsidRPr="00AD27D2">
        <w:rPr>
          <w:rFonts w:asciiTheme="minorHAnsi" w:hAnsiTheme="minorHAnsi"/>
          <w:noProof/>
          <w:sz w:val="20"/>
          <w:szCs w:val="20"/>
          <w:lang w:val="sr-Cyrl-CS"/>
        </w:rPr>
        <w:t>финансирање и су</w:t>
      </w:r>
      <w:r w:rsidRPr="00AD27D2">
        <w:rPr>
          <w:rFonts w:asciiTheme="minorHAnsi" w:hAnsiTheme="minorHAnsi"/>
          <w:noProof/>
          <w:sz w:val="20"/>
          <w:szCs w:val="20"/>
          <w:lang w:val="sr-Cyrl-RS"/>
        </w:rPr>
        <w:t>финансирање</w:t>
      </w:r>
      <w:r w:rsidRPr="00AD27D2">
        <w:rPr>
          <w:rFonts w:asciiTheme="minorHAnsi" w:hAnsiTheme="minorHAnsi"/>
          <w:noProof/>
          <w:color w:val="FF0000"/>
          <w:sz w:val="20"/>
          <w:szCs w:val="20"/>
          <w:lang w:val="sr-Cyrl-RS"/>
        </w:rPr>
        <w:t xml:space="preserve"> </w:t>
      </w:r>
      <w:r w:rsidRPr="00AD27D2">
        <w:rPr>
          <w:rFonts w:asciiTheme="minorHAnsi" w:hAnsiTheme="minorHAnsi"/>
          <w:noProof/>
          <w:sz w:val="20"/>
          <w:szCs w:val="20"/>
          <w:lang w:val="sr-Cyrl-RS"/>
        </w:rPr>
        <w:t xml:space="preserve">основних и средњих школа у АПВ које реализују двојезичну наставу </w:t>
      </w:r>
      <w:r w:rsidRPr="00AD27D2">
        <w:rPr>
          <w:rFonts w:asciiTheme="minorHAnsi" w:hAnsiTheme="minorHAnsi"/>
          <w:noProof/>
          <w:sz w:val="20"/>
          <w:szCs w:val="20"/>
          <w:lang w:val="sr-Cyrl-CS"/>
        </w:rPr>
        <w:t>(у даљем тексту: двојезичне школе).</w:t>
      </w:r>
    </w:p>
    <w:p w:rsidR="00B9433E" w:rsidRPr="00AD27D2" w:rsidRDefault="00B9433E" w:rsidP="00B9433E">
      <w:pPr>
        <w:pStyle w:val="stil1tekst"/>
        <w:ind w:firstLine="720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AD27D2">
        <w:rPr>
          <w:rFonts w:asciiTheme="minorHAnsi" w:hAnsiTheme="minorHAnsi"/>
          <w:noProof/>
          <w:sz w:val="20"/>
          <w:szCs w:val="20"/>
          <w:lang w:val="sr-Cyrl-CS"/>
        </w:rPr>
        <w:t>Средства из става 1. овог члана користе се за:</w:t>
      </w:r>
    </w:p>
    <w:p w:rsidR="00B9433E" w:rsidRPr="00AD27D2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набавку опреме у функцији реализације двојезичне наставе и</w:t>
      </w:r>
    </w:p>
    <w:p w:rsidR="00B9433E" w:rsidRPr="00AD27D2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финансирање извршилаца</w:t>
      </w: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 xml:space="preserve"> који 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реализују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 </w:t>
      </w: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>двојезич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ну</w:t>
      </w: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 xml:space="preserve"> настав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у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, трошкова материјала за образовање, стручног усавршавања запослених – обука наставног кадра (у земљи и иностранству), трошкова набавке </w:t>
      </w:r>
      <w:r w:rsidR="00A4346A"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стручне литературе и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 xml:space="preserve"> дидактичко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г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 xml:space="preserve"> материјала</w:t>
      </w:r>
      <w:r w:rsidR="00A4346A"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,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  годишње чланарине за лиценцу Кембриџ центра и чланарине за међународну матуру – ИБ као и свих других трошкова у функцији реализације двојезичне наставе. </w:t>
      </w:r>
    </w:p>
    <w:p w:rsidR="00B9433E" w:rsidRPr="00AD27D2" w:rsidRDefault="00B9433E" w:rsidP="00AD27D2">
      <w:pPr>
        <w:pStyle w:val="stil1tekst"/>
        <w:ind w:firstLine="720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AD27D2">
        <w:rPr>
          <w:rFonts w:asciiTheme="minorHAnsi" w:hAnsiTheme="minorHAnsi"/>
          <w:noProof/>
          <w:sz w:val="20"/>
          <w:szCs w:val="20"/>
          <w:lang w:val="sr-Cyrl-CS"/>
        </w:rPr>
        <w:t xml:space="preserve">Средства за намене из става 2. овог члана, обезбеђују се у буџету Аутономне покрајине Војводине </w:t>
      </w:r>
      <w:r w:rsidRPr="00AD27D2">
        <w:rPr>
          <w:rFonts w:asciiTheme="minorHAnsi" w:hAnsiTheme="minorHAnsi"/>
          <w:noProof/>
          <w:sz w:val="20"/>
          <w:szCs w:val="20"/>
          <w:lang w:val="sr-Cyrl-RS"/>
        </w:rPr>
        <w:t xml:space="preserve">(у даљем тексту: буџет АП Војводине) </w:t>
      </w:r>
      <w:r w:rsidRPr="00AD27D2">
        <w:rPr>
          <w:rFonts w:asciiTheme="minorHAnsi" w:hAnsiTheme="minorHAnsi"/>
          <w:noProof/>
          <w:sz w:val="20"/>
          <w:szCs w:val="20"/>
          <w:lang w:val="sr-Cyrl-CS"/>
        </w:rPr>
        <w:t>и воде се на посебном буџетском разделу Покрајинског секретаријата за образовање, прописе, управу и националне мањине - националне заједнице (у даљем тексту: Покрајински секретаријат).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ru-RU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2</w:t>
      </w:r>
      <w:r w:rsidRPr="00AD27D2">
        <w:rPr>
          <w:rFonts w:asciiTheme="minorHAnsi" w:hAnsiTheme="minorHAnsi" w:cs="Arial"/>
          <w:b/>
          <w:sz w:val="20"/>
          <w:szCs w:val="20"/>
          <w:lang w:val="ru-RU"/>
        </w:rPr>
        <w:t>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sz w:val="20"/>
          <w:szCs w:val="20"/>
          <w:lang w:val="ru-RU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Право на доделу средстава имају установе основног и средњег образовања које су добиле сагласност Министарства просвете, науке и технолошког развоја (у даљем тексту: Министарство) за извођење двојезичне наставе;</w:t>
      </w:r>
    </w:p>
    <w:p w:rsidR="00B9433E" w:rsidRPr="00AD27D2" w:rsidRDefault="00B9433E" w:rsidP="00B9433E">
      <w:pPr>
        <w:jc w:val="center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3.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Двојезичне школе из члана 1. овог правилника финансирају се, односно суфинансирају путем конкурса који Покрајински секретаријат расписује најмање једном годишње (у даљем тексту: конкурс), у складу са финансијским планом Покрајинског секретаријата.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Конкурс садржи податке о називу акта на основу којег се расписујe конкурс, висини укупних средстава предвиђених за доделу по конкурсу, о томе ко може да се пријави на конкурс и за које намене, те критеријуме на којима ће се заснивати оцењивање пријава на конкурс, односно висина и намена средстава која се расподељују, начин и рок за подношење пријава на конкурс, као и друге податке који су значајни за спровођење конкурса. 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4.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 xml:space="preserve">          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Конкурс се објављује на званичној интернет страници Покрајинског секретаријата</w:t>
      </w: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>,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у „Службеном листу Аутономне покрајине Војводине“ и у једном од јавних гласила које покрива целу територију АП Војводине.</w:t>
      </w:r>
      <w:r w:rsidRPr="00AD27D2">
        <w:rPr>
          <w:rFonts w:asciiTheme="minorHAnsi" w:hAnsiTheme="minorHAnsi" w:cs="Arial"/>
          <w:sz w:val="20"/>
          <w:szCs w:val="20"/>
          <w:lang w:val="ru-RU"/>
        </w:rPr>
        <w:t xml:space="preserve"> 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AD27D2">
        <w:rPr>
          <w:rFonts w:asciiTheme="minorHAnsi" w:hAnsiTheme="minorHAnsi" w:cs="Arial"/>
          <w:sz w:val="20"/>
          <w:szCs w:val="20"/>
          <w:lang w:val="ru-RU"/>
        </w:rPr>
        <w:t xml:space="preserve">        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5.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Пријава на конкурс подноси се у писменој форми на јединственом обрасцу који се објављује на интернет страници Покрајинског секретаријата и који садржи опис, циљ и финансијски план програма односно пројекта с роком његовог завршетка. 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6.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465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Уз пријаву на конкурс, подноси се следећа документација:</w:t>
      </w:r>
    </w:p>
    <w:p w:rsidR="00B9433E" w:rsidRPr="00AD27D2" w:rsidRDefault="00B9433E" w:rsidP="00B9433E">
      <w:pPr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numPr>
          <w:ilvl w:val="0"/>
          <w:numId w:val="2"/>
        </w:numPr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фотокопија </w:t>
      </w:r>
      <w:r w:rsidR="006E2654"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акта којим се доказује добијена сагласност Министарства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;</w:t>
      </w:r>
    </w:p>
    <w:p w:rsidR="000320F4" w:rsidRPr="00AD27D2" w:rsidRDefault="000320F4" w:rsidP="000320F4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  <w:lang w:val="sr-Latn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невезана понуда-предрачун за програмске трошкове, набавку опреме (калкулација трошкова)</w:t>
      </w:r>
      <w:r w:rsidRPr="00AD27D2">
        <w:rPr>
          <w:rFonts w:asciiTheme="minorHAnsi" w:hAnsiTheme="minorHAnsi" w:cs="Arial"/>
          <w:sz w:val="20"/>
          <w:szCs w:val="20"/>
          <w:lang w:val="sr-Latn-CS"/>
        </w:rPr>
        <w:t>.</w:t>
      </w:r>
    </w:p>
    <w:p w:rsidR="00B9433E" w:rsidRPr="00AD27D2" w:rsidRDefault="00B9433E" w:rsidP="00B9433E">
      <w:pPr>
        <w:ind w:left="465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ind w:firstLine="465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Покрајински секретаријат задржава право да од подносиоца пријаве, по потреби, затражи додатну документацију и информације.</w:t>
      </w:r>
    </w:p>
    <w:p w:rsidR="00B9433E" w:rsidRPr="00AD27D2" w:rsidRDefault="00B9433E" w:rsidP="00AD27D2">
      <w:pPr>
        <w:ind w:firstLine="465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Непотпуне и неблаговремене пријаве неће бити разматране. 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7.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Покрајински секретар надлежан за послове образовања (у даљем тексту: покрајински секретар) образује Комисију за спровођење конкурса за доделу средстава за </w:t>
      </w:r>
      <w:r w:rsidR="004A7C6F"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основне и средње школе у АПВ које реализују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 </w:t>
      </w:r>
      <w:r w:rsidR="004A7C6F"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двојезичну наставу 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(у даљем тексту: Комисија).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Комисија разматра поднете пријаве на конкурс. 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Комисија утврђује испуњеност прописаних услова на конкурсу.</w:t>
      </w:r>
    </w:p>
    <w:p w:rsidR="00B3317B" w:rsidRPr="00AD27D2" w:rsidRDefault="00B9433E" w:rsidP="00AD27D2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Након разматрања поднетих пријава на конкурс, Комисија сачињава образложени предлог за доделу средстава и доставља га покрајинском секретару.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8.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Покрајински секретар разматра предлог Комисије и решењем одлучује о расподели средстава корисницима. 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Решење из става 1. овог члана јесте коначно. 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Решење из става 1. овог члана с табеларним прегледом, који садржи податке о додели средстава, објављује се на интернет презентацији Покрајинског секретаријата. </w:t>
      </w:r>
    </w:p>
    <w:p w:rsidR="00B9433E" w:rsidRPr="00AD27D2" w:rsidRDefault="00B9433E" w:rsidP="00AD27D2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Покрајински секретаријат ће о резултатима конкурса, када процени да је то неопходно и писмено обавестити подносиоце пријава.</w:t>
      </w:r>
    </w:p>
    <w:p w:rsidR="00B9433E" w:rsidRPr="00AD27D2" w:rsidRDefault="00B9433E" w:rsidP="00B9433E">
      <w:pPr>
        <w:ind w:right="180"/>
        <w:jc w:val="both"/>
        <w:rPr>
          <w:rFonts w:asciiTheme="minorHAnsi" w:hAnsiTheme="minorHAnsi" w:cs="Arial"/>
          <w:color w:val="FF0000"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9.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 за намене из члана 1. став 2. тачка 1. овог правилника:</w:t>
      </w:r>
    </w:p>
    <w:p w:rsidR="00B9433E" w:rsidRPr="00AD27D2" w:rsidRDefault="00B9433E" w:rsidP="00B9433E">
      <w:pPr>
        <w:numPr>
          <w:ilvl w:val="0"/>
          <w:numId w:val="1"/>
        </w:numPr>
        <w:ind w:right="180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Број двојезичких одељења;</w:t>
      </w:r>
    </w:p>
    <w:p w:rsidR="00B9433E" w:rsidRPr="00AD27D2" w:rsidRDefault="00B9433E" w:rsidP="00B9433E">
      <w:pPr>
        <w:numPr>
          <w:ilvl w:val="0"/>
          <w:numId w:val="1"/>
        </w:numPr>
        <w:ind w:right="180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lastRenderedPageBreak/>
        <w:t>Број</w:t>
      </w:r>
      <w:r w:rsidRPr="00AD27D2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 наставних</w:t>
      </w: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 xml:space="preserve"> пре</w:t>
      </w:r>
      <w:r w:rsidR="009B3F7B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дмета који се предају двојезично</w:t>
      </w: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.</w:t>
      </w:r>
    </w:p>
    <w:p w:rsidR="00B9433E" w:rsidRPr="00AD27D2" w:rsidRDefault="00B9433E" w:rsidP="00B9433E">
      <w:pPr>
        <w:ind w:right="180" w:firstLine="426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 за намене из члана 1. став 2. тачка 2. овог правилника:</w:t>
      </w:r>
    </w:p>
    <w:p w:rsidR="00B9433E" w:rsidRPr="00AD27D2" w:rsidRDefault="00B9433E" w:rsidP="00B9433E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Број наста</w:t>
      </w:r>
      <w:r w:rsidR="009B3F7B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вника који учествују у двојезичн</w:t>
      </w:r>
      <w:r w:rsidR="009F69EC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ој настави</w:t>
      </w: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;</w:t>
      </w:r>
    </w:p>
    <w:p w:rsidR="009F69EC" w:rsidRPr="00AD27D2" w:rsidRDefault="009B3F7B" w:rsidP="009F69EC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Број ученика у двојезичн</w:t>
      </w:r>
      <w:r w:rsidR="00B9433E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ој настави</w:t>
      </w:r>
      <w:r w:rsidR="00B9433E" w:rsidRPr="00AD27D2">
        <w:rPr>
          <w:rFonts w:asciiTheme="minorHAnsi" w:hAnsiTheme="minorHAnsi" w:cs="Arial"/>
          <w:color w:val="000000"/>
          <w:sz w:val="20"/>
          <w:szCs w:val="20"/>
          <w:lang w:val="sr-Latn-CS"/>
        </w:rPr>
        <w:t>;</w:t>
      </w:r>
    </w:p>
    <w:p w:rsidR="00B9433E" w:rsidRPr="00AD27D2" w:rsidRDefault="00B9433E" w:rsidP="00AD27D2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 xml:space="preserve">Оправданост  у смислу даљег развијања </w:t>
      </w:r>
      <w:r w:rsidR="006E2654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двојезичне наставе</w:t>
      </w:r>
      <w:r w:rsidR="00F91BB6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 xml:space="preserve"> (</w:t>
      </w:r>
      <w:r w:rsidR="00A8660E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 xml:space="preserve">лиценца Кембриџ центра и/или </w:t>
      </w:r>
      <w:r w:rsidR="00F91BB6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међународна матура)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 xml:space="preserve">Члан </w:t>
      </w:r>
      <w:r w:rsidRPr="00AD27D2">
        <w:rPr>
          <w:rFonts w:asciiTheme="minorHAnsi" w:hAnsiTheme="minorHAnsi" w:cs="Arial"/>
          <w:b/>
          <w:sz w:val="20"/>
          <w:szCs w:val="20"/>
          <w:lang w:val="ru-RU"/>
        </w:rPr>
        <w:t>1</w:t>
      </w: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0.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Default="00B9433E" w:rsidP="00AD27D2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Обавезу за доделу средстава</w:t>
      </w:r>
      <w:r w:rsidRPr="00AD27D2">
        <w:rPr>
          <w:rFonts w:asciiTheme="minorHAnsi" w:hAnsiTheme="minorHAnsi" w:cs="Arial"/>
          <w:sz w:val="20"/>
          <w:szCs w:val="20"/>
          <w:lang w:val="ru-RU"/>
        </w:rPr>
        <w:t xml:space="preserve"> Покрајински секретаријат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Pr="00AD27D2">
        <w:rPr>
          <w:rFonts w:asciiTheme="minorHAnsi" w:hAnsiTheme="minorHAnsi" w:cs="Arial"/>
          <w:sz w:val="20"/>
          <w:szCs w:val="20"/>
          <w:lang w:val="ru-RU"/>
        </w:rPr>
        <w:t>.</w:t>
      </w:r>
    </w:p>
    <w:p w:rsidR="00AD27D2" w:rsidRPr="00AD27D2" w:rsidRDefault="00AD27D2" w:rsidP="00AD27D2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11.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Корисник</w:t>
      </w:r>
      <w:r w:rsidRPr="00AD27D2">
        <w:rPr>
          <w:rFonts w:asciiTheme="minorHAnsi" w:hAnsiTheme="minorHAnsi" w:cs="Arial"/>
          <w:sz w:val="20"/>
          <w:szCs w:val="20"/>
          <w:lang w:val="sr-Latn-CS"/>
        </w:rPr>
        <w:t xml:space="preserve">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 xml:space="preserve">је дужан да додељена средства користи наменски и законито, а неутрошена средства да врати у буџет АП Војводине. 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AD27D2">
        <w:rPr>
          <w:rFonts w:asciiTheme="minorHAnsi" w:hAnsiTheme="minorHAnsi" w:cs="Arial"/>
          <w:bCs/>
          <w:iCs/>
          <w:sz w:val="20"/>
          <w:szCs w:val="20"/>
          <w:lang w:val="sr-Cyrl-CS"/>
        </w:rPr>
        <w:tab/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</w:t>
      </w:r>
      <w:r w:rsidRPr="00AD27D2">
        <w:rPr>
          <w:rFonts w:asciiTheme="minorHAnsi" w:hAnsiTheme="minorHAnsi" w:cs="Arial"/>
          <w:sz w:val="20"/>
          <w:szCs w:val="20"/>
          <w:lang w:val="sr-Latn-CS"/>
        </w:rPr>
        <w:t>o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м документацијом коју су оверила одговорна лица.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ab/>
        <w:t>Уколико корисник не достави извештај из става 2. овог члана, губи право да конкурише за расподелу средстава с новим програмима односно пројектима.</w:t>
      </w:r>
    </w:p>
    <w:p w:rsidR="00B9433E" w:rsidRPr="00AD27D2" w:rsidRDefault="00B9433E" w:rsidP="00AD27D2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AD27D2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коришћена, Покрајински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12.</w:t>
      </w:r>
    </w:p>
    <w:p w:rsidR="00B9433E" w:rsidRPr="00AD27D2" w:rsidRDefault="00B9433E" w:rsidP="00B9433E">
      <w:pPr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C24584">
      <w:pPr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ab/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Даном ступања на снагу овог правилника престаје да важи Правилник</w:t>
      </w:r>
      <w:r w:rsidRPr="00AD27D2">
        <w:rPr>
          <w:rFonts w:asciiTheme="minorHAnsi" w:hAnsiTheme="minorHAnsi" w:cs="Arial"/>
          <w:sz w:val="20"/>
          <w:szCs w:val="20"/>
          <w:lang w:val="sr-Latn-CS"/>
        </w:rPr>
        <w:t xml:space="preserve">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 xml:space="preserve">o додели буџетских средстава </w:t>
      </w:r>
      <w:r w:rsidR="00C24584" w:rsidRPr="00AD27D2">
        <w:rPr>
          <w:rFonts w:asciiTheme="minorHAnsi" w:hAnsiTheme="minorHAnsi" w:cs="Arial"/>
          <w:sz w:val="20"/>
          <w:szCs w:val="20"/>
          <w:lang w:val="sr-Cyrl-RS"/>
        </w:rPr>
        <w:t>П</w:t>
      </w:r>
      <w:r w:rsidR="00C24584" w:rsidRPr="00AD27D2">
        <w:rPr>
          <w:rFonts w:asciiTheme="minorHAnsi" w:hAnsiTheme="minorHAnsi" w:cs="Arial"/>
          <w:sz w:val="20"/>
          <w:szCs w:val="20"/>
          <w:lang w:val="sr-Cyrl-CS"/>
        </w:rPr>
        <w:t>окрајинског секретаријата за образовање, прописе, управу и националне мањине - националне заједнице за финансирање  и суфинансирање основних и средњих школа у АПВ к</w:t>
      </w:r>
      <w:r w:rsidR="00B3317B" w:rsidRPr="00AD27D2">
        <w:rPr>
          <w:rFonts w:asciiTheme="minorHAnsi" w:hAnsiTheme="minorHAnsi" w:cs="Arial"/>
          <w:sz w:val="20"/>
          <w:szCs w:val="20"/>
          <w:lang w:val="sr-Cyrl-CS"/>
        </w:rPr>
        <w:t>оје реализују двојезичну наставу („Службени лист АПВ“, број 6/17).</w:t>
      </w:r>
    </w:p>
    <w:p w:rsidR="00AD27D2" w:rsidRDefault="00AD27D2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13.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Овај правилник ступа на снагу</w:t>
      </w:r>
      <w:r w:rsidRPr="00AD27D2">
        <w:rPr>
          <w:rFonts w:asciiTheme="minorHAnsi" w:hAnsiTheme="minorHAnsi" w:cs="Arial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објавиће се и на званичној интернет страници Покрајинског секретаријата за образовање, прописе, управу и националне мањине - националне заједнице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.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ПОКРАЈИНСКИ СЕКРЕТАРИЈАТ ЗА ОБРАЗОВАЊЕ, ПРОПИСЕ УПРАВУ И НАЦИОНАЛНЕ МАЊИНЕ - НАЦИОНАЛНЕ ЗАЈЕДНИЦЕ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BA"/>
        </w:rPr>
      </w:pPr>
      <w:r w:rsidRPr="00AD27D2">
        <w:rPr>
          <w:rFonts w:asciiTheme="minorHAnsi" w:hAnsiTheme="minorHAnsi" w:cs="Arial"/>
          <w:sz w:val="20"/>
          <w:szCs w:val="20"/>
          <w:lang w:val="sr-Cyrl-BA"/>
        </w:rPr>
        <w:t>Бро</w:t>
      </w:r>
      <w:r w:rsidR="00AC47D9" w:rsidRPr="00AD27D2">
        <w:rPr>
          <w:rFonts w:asciiTheme="minorHAnsi" w:hAnsiTheme="minorHAnsi" w:cs="Arial"/>
          <w:sz w:val="20"/>
          <w:szCs w:val="20"/>
          <w:lang w:val="sr-Cyrl-BA"/>
        </w:rPr>
        <w:t xml:space="preserve">ј: </w:t>
      </w:r>
      <w:r w:rsidR="00B3317B" w:rsidRPr="00AD27D2">
        <w:rPr>
          <w:rFonts w:asciiTheme="minorHAnsi" w:hAnsiTheme="minorHAnsi" w:cs="Arial"/>
          <w:sz w:val="20"/>
          <w:szCs w:val="20"/>
          <w:lang w:val="sr-Cyrl-BA"/>
        </w:rPr>
        <w:t>128-451-72/2018-01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BA"/>
        </w:rPr>
      </w:pPr>
      <w:r w:rsidRPr="00AD27D2">
        <w:rPr>
          <w:rFonts w:asciiTheme="minorHAnsi" w:hAnsiTheme="minorHAnsi" w:cs="Arial"/>
          <w:sz w:val="20"/>
          <w:szCs w:val="20"/>
          <w:lang w:val="sr-Cyrl-BA"/>
        </w:rPr>
        <w:t>Нови Сад,</w:t>
      </w:r>
      <w:r w:rsidR="00B3317B" w:rsidRPr="00AD27D2">
        <w:rPr>
          <w:rFonts w:asciiTheme="minorHAnsi" w:hAnsiTheme="minorHAnsi" w:cs="Arial"/>
          <w:sz w:val="20"/>
          <w:szCs w:val="20"/>
          <w:lang w:val="sr-Cyrl-BA"/>
        </w:rPr>
        <w:t xml:space="preserve"> 6.02.2018</w:t>
      </w:r>
      <w:r w:rsidR="000F7F84" w:rsidRPr="00AD27D2">
        <w:rPr>
          <w:rFonts w:asciiTheme="minorHAnsi" w:hAnsiTheme="minorHAnsi" w:cs="Arial"/>
          <w:sz w:val="20"/>
          <w:szCs w:val="20"/>
          <w:lang w:val="sr-Cyrl-BA"/>
        </w:rPr>
        <w:t>. године</w:t>
      </w:r>
    </w:p>
    <w:p w:rsidR="00B9433E" w:rsidRPr="00AD27D2" w:rsidRDefault="00B9433E" w:rsidP="00B9433E">
      <w:pPr>
        <w:ind w:left="4678"/>
        <w:jc w:val="center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ind w:left="4678"/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ПОКРАЈИНСКИ СЕКРЕТАР</w:t>
      </w:r>
    </w:p>
    <w:p w:rsidR="00B9433E" w:rsidRPr="00AD27D2" w:rsidRDefault="00B9433E" w:rsidP="00B9433E">
      <w:pPr>
        <w:ind w:left="4678"/>
        <w:jc w:val="center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ind w:left="4678"/>
        <w:jc w:val="center"/>
        <w:rPr>
          <w:rFonts w:asciiTheme="minorHAnsi" w:hAnsiTheme="minorHAnsi" w:cs="Arial"/>
          <w:sz w:val="20"/>
          <w:szCs w:val="20"/>
          <w:lang w:val="hu-HU"/>
        </w:rPr>
      </w:pPr>
      <w:r w:rsidRPr="00AD27D2">
        <w:rPr>
          <w:rFonts w:asciiTheme="minorHAnsi" w:hAnsiTheme="minorHAnsi" w:cs="Arial"/>
          <w:sz w:val="20"/>
          <w:szCs w:val="20"/>
          <w:lang w:val="hu-HU"/>
        </w:rPr>
        <w:t>Nyilas Mihály</w:t>
      </w:r>
    </w:p>
    <w:p w:rsidR="00BB2BD1" w:rsidRPr="00AD27D2" w:rsidRDefault="00B9433E" w:rsidP="00AD27D2">
      <w:pPr>
        <w:ind w:left="4678"/>
        <w:jc w:val="center"/>
        <w:rPr>
          <w:rFonts w:asciiTheme="minorHAnsi" w:hAnsiTheme="minorHAnsi" w:cs="Arial"/>
          <w:sz w:val="20"/>
          <w:szCs w:val="20"/>
          <w:lang w:val="sr-Cyrl-RS"/>
        </w:rPr>
      </w:pPr>
      <w:r w:rsidRPr="00AD27D2">
        <w:rPr>
          <w:rFonts w:asciiTheme="minorHAnsi" w:hAnsiTheme="minorHAnsi" w:cs="Arial"/>
          <w:sz w:val="20"/>
          <w:szCs w:val="20"/>
          <w:lang w:val="sr-Cyrl-RS"/>
        </w:rPr>
        <w:t>Михаљ Њилаш</w:t>
      </w:r>
      <w:bookmarkStart w:id="0" w:name="_GoBack"/>
      <w:bookmarkEnd w:id="0"/>
    </w:p>
    <w:sectPr w:rsidR="00BB2BD1" w:rsidRPr="00AD27D2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05" w:rsidRDefault="00C16B05">
      <w:r>
        <w:separator/>
      </w:r>
    </w:p>
  </w:endnote>
  <w:endnote w:type="continuationSeparator" w:id="0">
    <w:p w:rsidR="00C16B05" w:rsidRDefault="00C1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05" w:rsidRDefault="00C16B05">
      <w:r>
        <w:separator/>
      </w:r>
    </w:p>
  </w:footnote>
  <w:footnote w:type="continuationSeparator" w:id="0">
    <w:p w:rsidR="00C16B05" w:rsidRDefault="00C1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C16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7D2">
      <w:rPr>
        <w:rStyle w:val="PageNumber"/>
        <w:noProof/>
      </w:rPr>
      <w:t>3</w:t>
    </w:r>
    <w:r>
      <w:rPr>
        <w:rStyle w:val="PageNumber"/>
      </w:rPr>
      <w:fldChar w:fldCharType="end"/>
    </w:r>
  </w:p>
  <w:p w:rsidR="00BC72A8" w:rsidRDefault="00C1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3E"/>
    <w:rsid w:val="000320F4"/>
    <w:rsid w:val="00096E46"/>
    <w:rsid w:val="000A66CF"/>
    <w:rsid w:val="000F7F84"/>
    <w:rsid w:val="00170CB0"/>
    <w:rsid w:val="001728E0"/>
    <w:rsid w:val="0020530F"/>
    <w:rsid w:val="00217379"/>
    <w:rsid w:val="002757F5"/>
    <w:rsid w:val="002B145C"/>
    <w:rsid w:val="002D351C"/>
    <w:rsid w:val="002F33CF"/>
    <w:rsid w:val="00314280"/>
    <w:rsid w:val="003252AC"/>
    <w:rsid w:val="003C27B1"/>
    <w:rsid w:val="004469B5"/>
    <w:rsid w:val="004477E8"/>
    <w:rsid w:val="004A6169"/>
    <w:rsid w:val="004A7C6F"/>
    <w:rsid w:val="004F431E"/>
    <w:rsid w:val="00585B73"/>
    <w:rsid w:val="006E2654"/>
    <w:rsid w:val="00715FAD"/>
    <w:rsid w:val="007B2103"/>
    <w:rsid w:val="007B6662"/>
    <w:rsid w:val="00864595"/>
    <w:rsid w:val="008A2BAD"/>
    <w:rsid w:val="0095386C"/>
    <w:rsid w:val="009B3F7B"/>
    <w:rsid w:val="009F69EC"/>
    <w:rsid w:val="00A4346A"/>
    <w:rsid w:val="00A45C52"/>
    <w:rsid w:val="00A8660E"/>
    <w:rsid w:val="00AC47D9"/>
    <w:rsid w:val="00AD27D2"/>
    <w:rsid w:val="00AE3848"/>
    <w:rsid w:val="00B14A8A"/>
    <w:rsid w:val="00B26397"/>
    <w:rsid w:val="00B3317B"/>
    <w:rsid w:val="00B35B76"/>
    <w:rsid w:val="00B574B7"/>
    <w:rsid w:val="00B9433E"/>
    <w:rsid w:val="00BB2BD1"/>
    <w:rsid w:val="00BD19E7"/>
    <w:rsid w:val="00C16B05"/>
    <w:rsid w:val="00C24584"/>
    <w:rsid w:val="00C75A91"/>
    <w:rsid w:val="00CF27A6"/>
    <w:rsid w:val="00D145AE"/>
    <w:rsid w:val="00D542B2"/>
    <w:rsid w:val="00F20308"/>
    <w:rsid w:val="00F6208C"/>
    <w:rsid w:val="00F77996"/>
    <w:rsid w:val="00F91BB6"/>
    <w:rsid w:val="00FA1416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Dijana Katona</cp:lastModifiedBy>
  <cp:revision>5</cp:revision>
  <dcterms:created xsi:type="dcterms:W3CDTF">2018-02-06T08:37:00Z</dcterms:created>
  <dcterms:modified xsi:type="dcterms:W3CDTF">2018-02-06T09:10:00Z</dcterms:modified>
</cp:coreProperties>
</file>